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A2" w:rsidRPr="00B115A2" w:rsidRDefault="00B115A2" w:rsidP="00DB6F6C">
      <w:pPr>
        <w:jc w:val="center"/>
        <w:rPr>
          <w:rFonts w:asciiTheme="minorHAnsi" w:hAnsiTheme="minorHAnsi" w:cstheme="minorHAnsi"/>
          <w:b/>
          <w:sz w:val="28"/>
          <w:szCs w:val="28"/>
        </w:rPr>
      </w:pPr>
      <w:r w:rsidRPr="00B115A2">
        <w:rPr>
          <w:rFonts w:asciiTheme="minorHAnsi" w:hAnsiTheme="minorHAnsi" w:cstheme="minorHAnsi"/>
          <w:b/>
          <w:sz w:val="28"/>
          <w:szCs w:val="28"/>
        </w:rPr>
        <w:t>Beneficial Use</w:t>
      </w:r>
    </w:p>
    <w:p w:rsidR="00B115A2" w:rsidRPr="00B115A2" w:rsidRDefault="00B115A2" w:rsidP="00DB6F6C">
      <w:pPr>
        <w:jc w:val="center"/>
        <w:rPr>
          <w:rFonts w:asciiTheme="minorHAnsi" w:hAnsiTheme="minorHAnsi" w:cstheme="minorHAnsi"/>
        </w:rPr>
      </w:pPr>
    </w:p>
    <w:p w:rsidR="00DB6F6C" w:rsidRPr="00B115A2" w:rsidRDefault="00DB6F6C" w:rsidP="00DB6F6C">
      <w:pPr>
        <w:jc w:val="center"/>
        <w:rPr>
          <w:rFonts w:asciiTheme="minorHAnsi" w:hAnsiTheme="minorHAnsi" w:cstheme="minorHAnsi"/>
        </w:rPr>
      </w:pPr>
      <w:r w:rsidRPr="00B115A2">
        <w:rPr>
          <w:rFonts w:asciiTheme="minorHAnsi" w:hAnsiTheme="minorHAnsi" w:cstheme="minorHAnsi"/>
        </w:rPr>
        <w:t>Susan E. Burns, Ph.D., P.E., F.ASCE</w:t>
      </w:r>
      <w:r w:rsidR="00B115A2" w:rsidRPr="00F67B0E">
        <w:rPr>
          <w:rFonts w:asciiTheme="minorHAnsi" w:hAnsiTheme="minorHAnsi" w:cstheme="minorHAnsi"/>
        </w:rPr>
        <w:t xml:space="preserve">, </w:t>
      </w:r>
      <w:r w:rsidR="00F67B0E" w:rsidRPr="00F67B0E">
        <w:rPr>
          <w:rFonts w:asciiTheme="minorHAnsi" w:hAnsiTheme="minorHAnsi" w:cstheme="minorHAnsi"/>
          <w:color w:val="000000"/>
        </w:rPr>
        <w:t>Georgia Institute of Technology</w:t>
      </w:r>
    </w:p>
    <w:p w:rsidR="00DB6F6C" w:rsidRDefault="00DB6F6C" w:rsidP="00DB6F6C"/>
    <w:p w:rsidR="00DB6F6C" w:rsidRDefault="00DB6F6C" w:rsidP="00DB6F6C"/>
    <w:p w:rsidR="00DB6F6C" w:rsidRPr="00B115A2" w:rsidRDefault="00DB6F6C" w:rsidP="00DB6F6C">
      <w:pPr>
        <w:rPr>
          <w:rFonts w:asciiTheme="minorHAnsi" w:hAnsiTheme="minorHAnsi" w:cstheme="minorHAnsi"/>
        </w:rPr>
      </w:pPr>
      <w:r w:rsidRPr="00B115A2">
        <w:rPr>
          <w:rFonts w:asciiTheme="minorHAnsi" w:hAnsiTheme="minorHAnsi" w:cstheme="minorHAnsi"/>
        </w:rPr>
        <w:t xml:space="preserve">The topics covered in this course investigate the engineering characteristics of fly ash produced over the last century of power generation, with special attention to the storage, disposal, and beneficial use of fly ash for a variety of construction applications. Trends in the chemical and mechanical properties of fly ash will be analyzed as a function of source input, pollution controls, and storage impacts, along with recommendations for beneficial use applications in the field, such as construction materials. Specific analysis will be made of the alteration of fly ash from new fuel sources, such as biomass, with highlight of the lessons learned for long-term storage of ash. </w:t>
      </w:r>
      <w:bookmarkStart w:id="0" w:name="_GoBack"/>
      <w:bookmarkEnd w:id="0"/>
    </w:p>
    <w:p w:rsidR="00706CB3" w:rsidRDefault="00706CB3"/>
    <w:sectPr w:rsidR="0070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6C"/>
    <w:rsid w:val="00706CB3"/>
    <w:rsid w:val="00B115A2"/>
    <w:rsid w:val="00DB6F6C"/>
    <w:rsid w:val="00F6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DC01-ACBE-4CFD-AB63-D8AEE999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6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Oberlink, Anne</dc:creator>
  <cp:keywords/>
  <dc:description/>
  <cp:lastModifiedBy>Oberlink, Anne</cp:lastModifiedBy>
  <cp:revision>3</cp:revision>
  <dcterms:created xsi:type="dcterms:W3CDTF">2019-02-06T19:26:00Z</dcterms:created>
  <dcterms:modified xsi:type="dcterms:W3CDTF">2019-02-06T19:27:00Z</dcterms:modified>
</cp:coreProperties>
</file>